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73A7B" w:rsidRPr="00694B66" w:rsidRDefault="00E73A7B" w:rsidP="00E73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Arial"/>
          <w:color w:val="F0A22E" w:themeColor="accent1"/>
          <w:sz w:val="46"/>
          <w:szCs w:val="72"/>
          <w:bdr w:val="none" w:sz="0" w:space="0" w:color="auto" w:frame="1"/>
          <w:lang w:eastAsia="fr-BE"/>
        </w:rPr>
      </w:pPr>
      <w:r w:rsidRPr="00694B66">
        <w:rPr>
          <w:rFonts w:ascii="inherit" w:eastAsia="Times New Roman" w:hAnsi="inherit" w:cs="Arial"/>
          <w:color w:val="F0A22E" w:themeColor="accent1"/>
          <w:sz w:val="46"/>
          <w:szCs w:val="72"/>
          <w:bdr w:val="none" w:sz="0" w:space="0" w:color="auto" w:frame="1"/>
          <w:lang w:eastAsia="fr-BE"/>
        </w:rPr>
        <w:t>ALE de Chimay</w:t>
      </w:r>
    </w:p>
    <w:p w:rsidR="00E73A7B" w:rsidRDefault="00E73A7B" w:rsidP="009A75A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FF6347"/>
          <w:sz w:val="30"/>
          <w:szCs w:val="30"/>
          <w:bdr w:val="none" w:sz="0" w:space="0" w:color="auto" w:frame="1"/>
          <w:lang w:eastAsia="fr-BE"/>
        </w:rPr>
      </w:pPr>
    </w:p>
    <w:p w:rsidR="00E73A7B" w:rsidRDefault="00E73A7B" w:rsidP="009A75A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FF6347"/>
          <w:sz w:val="30"/>
          <w:szCs w:val="30"/>
          <w:bdr w:val="none" w:sz="0" w:space="0" w:color="auto" w:frame="1"/>
          <w:lang w:eastAsia="fr-BE"/>
        </w:rPr>
      </w:pPr>
    </w:p>
    <w:p w:rsidR="00E73A7B" w:rsidRDefault="00E73A7B" w:rsidP="00DD607A">
      <w:pPr>
        <w:shd w:val="clear" w:color="auto" w:fill="FFFFFF"/>
        <w:spacing w:after="0" w:line="240" w:lineRule="auto"/>
        <w:ind w:firstLine="720"/>
        <w:textAlignment w:val="baseline"/>
        <w:outlineLvl w:val="3"/>
        <w:rPr>
          <w:rFonts w:ascii="inherit" w:eastAsia="Times New Roman" w:hAnsi="inherit" w:cs="Arial"/>
          <w:color w:val="FF6347"/>
          <w:sz w:val="30"/>
          <w:szCs w:val="30"/>
          <w:bdr w:val="none" w:sz="0" w:space="0" w:color="auto" w:frame="1"/>
          <w:lang w:eastAsia="fr-BE"/>
        </w:rPr>
      </w:pPr>
    </w:p>
    <w:p w:rsidR="00E73A7B" w:rsidRDefault="00E73A7B" w:rsidP="009A75A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FF6347"/>
          <w:sz w:val="30"/>
          <w:szCs w:val="30"/>
          <w:bdr w:val="none" w:sz="0" w:space="0" w:color="auto" w:frame="1"/>
          <w:lang w:eastAsia="fr-BE"/>
        </w:rPr>
      </w:pPr>
      <w:r>
        <w:rPr>
          <w:rFonts w:ascii="inherit" w:eastAsia="Times New Roman" w:hAnsi="inherit" w:cs="Arial"/>
          <w:noProof/>
          <w:color w:val="FF6347"/>
          <w:sz w:val="30"/>
          <w:szCs w:val="30"/>
          <w:bdr w:val="none" w:sz="0" w:space="0" w:color="auto" w:frame="1"/>
          <w:lang w:val="fr-FR" w:eastAsia="fr-FR"/>
        </w:rPr>
        <w:drawing>
          <wp:inline distT="0" distB="0" distL="0" distR="0">
            <wp:extent cx="5972175" cy="3362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7B" w:rsidRDefault="00E73A7B" w:rsidP="009A75A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FF6347"/>
          <w:sz w:val="30"/>
          <w:szCs w:val="30"/>
          <w:bdr w:val="none" w:sz="0" w:space="0" w:color="auto" w:frame="1"/>
          <w:lang w:eastAsia="fr-BE"/>
        </w:rPr>
      </w:pPr>
    </w:p>
    <w:p w:rsidR="00E73A7B" w:rsidRDefault="00E73A7B" w:rsidP="009A75A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FF6347"/>
          <w:sz w:val="30"/>
          <w:szCs w:val="30"/>
          <w:bdr w:val="none" w:sz="0" w:space="0" w:color="auto" w:frame="1"/>
          <w:lang w:eastAsia="fr-BE"/>
        </w:rPr>
      </w:pPr>
    </w:p>
    <w:p w:rsidR="00BE1732" w:rsidRPr="00694B66" w:rsidRDefault="00CF27D6" w:rsidP="00BE1732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F0A22E" w:themeColor="accent1"/>
          <w:sz w:val="30"/>
          <w:szCs w:val="32"/>
          <w:u w:val="single"/>
          <w:bdr w:val="none" w:sz="0" w:space="0" w:color="auto" w:frame="1"/>
          <w:lang w:eastAsia="fr-BE"/>
        </w:rPr>
      </w:pPr>
      <w:r w:rsidRPr="00CF27D6">
        <w:rPr>
          <w:rFonts w:eastAsia="Times New Roman" w:cstheme="minorHAnsi"/>
          <w:noProof/>
          <w:color w:val="F0A22E" w:themeColor="accent1"/>
          <w:sz w:val="30"/>
          <w:szCs w:val="32"/>
          <w:u w:val="single"/>
          <w:bdr w:val="none" w:sz="0" w:space="0" w:color="auto" w:frame="1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8.9pt;margin-top:1.4pt;width:209.25pt;height:159.75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5XLwIAAEsEAAAOAAAAZHJzL2Uyb0RvYy54bWysVE1v2zAMvQ/YfxB0XxwbcdMYcYouXYYB&#10;3QfQ7bKbLMm2MFn0JCV29utLyWmadrdhPgikSD2Sj6TXN2OnyUFap8CUNJ3NKZGGg1CmKemP77t3&#10;15Q4z4xgGows6VE6erN5+2Y99IXMoAUtpCUIYlwx9CVtve+LJHG8lR1zM+ilQWMNtmMeVdskwrIB&#10;0TudZPP5VTKAFb0FLp3D27vJSDcRv64l91/r2klPdEkxNx9PG88qnMlmzYrGsr5V/JQG+4csOqYM&#10;Bj1D3THPyN6qv6A6xS04qP2MQ5dAXSsuYw1YTTp/Vc1Dy3oZa0FyXH+myf0/WP7l8M0SJUqapUtK&#10;DOuwST+xVURI4uXoJckCSUPvCvR96NHbj+9hxGbHgl1/D/yXIwa2LTONvLUWhlYygUmm4WVy8XTC&#10;cQGkGj6DwFhs7yECjbXtAoPICUF0bNbx3CDMg3C8zK7y5WKZU8LRll6v8qCEGKx4et5b5z9K6EgQ&#10;SmpxAiI8O9w7P7k+uYRoDrQSO6V1VGxTbbUlB4bTsovfCf2FmzZkKOkqz/KJgRcQYXDlGaRqJg5e&#10;BeqUx6nXqivp9Tx8IQwrAm0fjIiyZ0pPMhanzYnHQN1Eoh+rER0DuRWIIzJqYZpu3EYUWrB/KBlw&#10;skvqfu+ZlZToTwa7skoXi7AKUVnkywwVe2mpLi3McIQqqadkErc+rk/I18Atdq9WkdfnTE654sTG&#10;zpy2K6zEpR69nv8Bm0cAAAD//wMAUEsDBBQABgAIAAAAIQCnTa6e3QAAAAYBAAAPAAAAZHJzL2Rv&#10;d25yZXYueG1sTI/BTsMwEETvSPyDtUjcqN3SViVkUyEQvSHUgApHJ16aiHgdxW4b+HqWE5xWoxnN&#10;vM3Xo+/UkYbYBkaYTgwo4jq4lvcIry+PVytQMVl2tgtMCF8UYV2cn+U2c+HEWzqWaa+khGNmEZqU&#10;+kzrWDfkbZyEnli8jzB4m0QOe+0Ge5Jy3+mZMUvtbcuy0Nie7huqP8uDR4i1We6e5+XurdIb+r5x&#10;7uF984R4eTHe3YJKNKa/MPziCzoUwlSFA7uoOgR5JCHM5Ig5n64WoCqEa2MWoItc/8cvfgAAAP//&#10;AwBQSwECLQAUAAYACAAAACEAtoM4kv4AAADhAQAAEwAAAAAAAAAAAAAAAAAAAAAAW0NvbnRlbnRf&#10;VHlwZXNdLnhtbFBLAQItABQABgAIAAAAIQA4/SH/1gAAAJQBAAALAAAAAAAAAAAAAAAAAC8BAABf&#10;cmVscy8ucmVsc1BLAQItABQABgAIAAAAIQBA8x5XLwIAAEsEAAAOAAAAAAAAAAAAAAAAAC4CAABk&#10;cnMvZTJvRG9jLnhtbFBLAQItABQABgAIAAAAIQCnTa6e3QAAAAYBAAAPAAAAAAAAAAAAAAAAAIkE&#10;AABkcnMvZG93bnJldi54bWxQSwUGAAAAAAQABADzAAAAkwUAAAAA&#10;" strokecolor="white [3212]">
            <v:textbox>
              <w:txbxContent>
                <w:p w:rsidR="00BE1732" w:rsidRPr="00362C67" w:rsidRDefault="00BE1732" w:rsidP="00BE1732">
                  <w:pPr>
                    <w:jc w:val="right"/>
                    <w:rPr>
                      <w:rFonts w:cstheme="minorHAnsi"/>
                      <w:color w:val="F0A22E" w:themeColor="accent1"/>
                      <w:sz w:val="24"/>
                      <w:szCs w:val="24"/>
                      <w:u w:val="dotted"/>
                    </w:rPr>
                  </w:pPr>
                  <w:r w:rsidRPr="00362C67">
                    <w:rPr>
                      <w:rFonts w:cstheme="minorHAnsi"/>
                      <w:color w:val="F0A22E" w:themeColor="accent1"/>
                      <w:sz w:val="24"/>
                      <w:szCs w:val="24"/>
                      <w:u w:val="dotted"/>
                    </w:rPr>
                    <w:t>Horaire</w:t>
                  </w:r>
                  <w:r w:rsidRPr="00362C67"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  <w:t> :</w:t>
                  </w:r>
                </w:p>
                <w:p w:rsidR="00BE1732" w:rsidRPr="00362C67" w:rsidRDefault="00BE1732" w:rsidP="00BE1732">
                  <w:pPr>
                    <w:jc w:val="right"/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</w:pPr>
                  <w:r w:rsidRPr="00362C67"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  <w:t>Mardi : 8h à 12h et 13h à 15h30</w:t>
                  </w:r>
                </w:p>
                <w:p w:rsidR="00BE1732" w:rsidRPr="00362C67" w:rsidRDefault="00BE1732" w:rsidP="00BE1732">
                  <w:pPr>
                    <w:jc w:val="right"/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</w:pPr>
                  <w:r w:rsidRPr="00362C67"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  <w:t>Jeudi : 8h à 12h et 13h à 15h30</w:t>
                  </w:r>
                </w:p>
                <w:p w:rsidR="00BE1732" w:rsidRPr="00362C67" w:rsidRDefault="00BE1732" w:rsidP="00BE1732">
                  <w:pPr>
                    <w:jc w:val="right"/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</w:pPr>
                </w:p>
                <w:p w:rsidR="00BE1732" w:rsidRPr="00362C67" w:rsidRDefault="00BE1732" w:rsidP="00BE1732">
                  <w:pPr>
                    <w:jc w:val="right"/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</w:pPr>
                  <w:r w:rsidRPr="00362C67">
                    <w:rPr>
                      <w:rFonts w:cstheme="minorHAnsi"/>
                      <w:color w:val="F0A22E" w:themeColor="accent1"/>
                      <w:sz w:val="24"/>
                      <w:szCs w:val="24"/>
                      <w:u w:val="dotted"/>
                    </w:rPr>
                    <w:t>Téléphone</w:t>
                  </w:r>
                  <w:r w:rsidRPr="00362C67"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  <w:t> : 060/41.11.92</w:t>
                  </w:r>
                </w:p>
                <w:p w:rsidR="00C769D4" w:rsidRDefault="00BE1732" w:rsidP="00C769D4">
                  <w:pPr>
                    <w:jc w:val="right"/>
                  </w:pPr>
                  <w:r w:rsidRPr="00362C67">
                    <w:rPr>
                      <w:rFonts w:cstheme="minorHAnsi"/>
                      <w:color w:val="F0A22E" w:themeColor="accent1"/>
                      <w:sz w:val="24"/>
                      <w:szCs w:val="24"/>
                      <w:u w:val="dotted"/>
                    </w:rPr>
                    <w:t>E-mail</w:t>
                  </w:r>
                  <w:r w:rsidRPr="00362C67"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  <w:t xml:space="preserve"> : </w:t>
                  </w:r>
                  <w:hyperlink r:id="rId7" w:history="1">
                    <w:r w:rsidRPr="00362C67">
                      <w:rPr>
                        <w:rStyle w:val="Lienhypertexte"/>
                        <w:rFonts w:cstheme="minorHAnsi"/>
                        <w:color w:val="F0A22E" w:themeColor="accent1"/>
                        <w:sz w:val="24"/>
                        <w:szCs w:val="24"/>
                      </w:rPr>
                      <w:t>alechimay@gmail.com</w:t>
                    </w:r>
                  </w:hyperlink>
                </w:p>
                <w:p w:rsidR="00C769D4" w:rsidRPr="00362C67" w:rsidRDefault="00C769D4" w:rsidP="00BE1732">
                  <w:pPr>
                    <w:jc w:val="right"/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</w:pPr>
                </w:p>
                <w:p w:rsidR="00BE1732" w:rsidRDefault="00BE1732" w:rsidP="00BE1732"/>
              </w:txbxContent>
            </v:textbox>
            <w10:wrap type="square" anchorx="margin"/>
          </v:shape>
        </w:pict>
      </w:r>
      <w:r w:rsidR="00BE1732">
        <w:rPr>
          <w:rFonts w:eastAsia="Times New Roman" w:cstheme="minorHAnsi"/>
          <w:color w:val="F0A22E" w:themeColor="accent1"/>
          <w:sz w:val="30"/>
          <w:szCs w:val="32"/>
          <w:u w:val="single"/>
          <w:bdr w:val="none" w:sz="0" w:space="0" w:color="auto" w:frame="1"/>
          <w:lang w:eastAsia="fr-BE"/>
        </w:rPr>
        <w:t>Président</w:t>
      </w:r>
      <w:r w:rsidR="00BE1732" w:rsidRPr="00362C67">
        <w:rPr>
          <w:rFonts w:eastAsia="Times New Roman" w:cstheme="minorHAnsi"/>
          <w:color w:val="F0A22E" w:themeColor="accent1"/>
          <w:sz w:val="30"/>
          <w:szCs w:val="32"/>
          <w:u w:val="single"/>
          <w:bdr w:val="none" w:sz="0" w:space="0" w:color="auto" w:frame="1"/>
          <w:lang w:eastAsia="fr-BE"/>
        </w:rPr>
        <w:t xml:space="preserve"> ALE</w:t>
      </w:r>
      <w:r w:rsidR="00BE1732" w:rsidRPr="00694B66">
        <w:rPr>
          <w:rFonts w:ascii="inherit" w:eastAsia="Times New Roman" w:hAnsi="inherit" w:cs="Arial"/>
          <w:color w:val="F0A22E" w:themeColor="accent1"/>
          <w:sz w:val="30"/>
          <w:szCs w:val="32"/>
          <w:u w:val="single"/>
          <w:bdr w:val="none" w:sz="0" w:space="0" w:color="auto" w:frame="1"/>
          <w:lang w:eastAsia="fr-BE"/>
        </w:rPr>
        <w:t> :</w:t>
      </w:r>
    </w:p>
    <w:p w:rsidR="00BE1732" w:rsidRPr="00694B66" w:rsidRDefault="00BE1732" w:rsidP="00BE1732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F0A22E" w:themeColor="accent1"/>
          <w:sz w:val="26"/>
          <w:szCs w:val="24"/>
          <w:u w:val="single"/>
          <w:bdr w:val="none" w:sz="0" w:space="0" w:color="auto" w:frame="1"/>
          <w:lang w:eastAsia="fr-BE"/>
        </w:rPr>
      </w:pPr>
    </w:p>
    <w:p w:rsidR="00BE1732" w:rsidRPr="00100B42" w:rsidRDefault="00BE1732" w:rsidP="00BE1732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color w:val="855309" w:themeColor="accent1" w:themeShade="80"/>
          <w:sz w:val="26"/>
          <w:szCs w:val="26"/>
          <w:u w:val="single"/>
          <w:bdr w:val="none" w:sz="0" w:space="0" w:color="auto" w:frame="1"/>
          <w:lang w:eastAsia="fr-BE"/>
        </w:rPr>
      </w:pPr>
      <w:r w:rsidRPr="00100B42">
        <w:rPr>
          <w:rFonts w:eastAsia="Times New Roman" w:cstheme="minorHAnsi"/>
          <w:color w:val="855309" w:themeColor="accent1" w:themeShade="80"/>
          <w:sz w:val="26"/>
          <w:szCs w:val="26"/>
          <w:bdr w:val="none" w:sz="0" w:space="0" w:color="auto" w:frame="1"/>
          <w:lang w:eastAsia="fr-BE"/>
        </w:rPr>
        <w:t>Thierry Corbiau</w:t>
      </w:r>
      <w:r w:rsidR="002A5C65" w:rsidRPr="00100B42">
        <w:rPr>
          <w:rFonts w:eastAsia="Times New Roman" w:cstheme="minorHAnsi"/>
          <w:color w:val="855309" w:themeColor="accent1" w:themeShade="80"/>
          <w:sz w:val="26"/>
          <w:szCs w:val="26"/>
          <w:bdr w:val="none" w:sz="0" w:space="0" w:color="auto" w:frame="1"/>
          <w:lang w:eastAsia="fr-BE"/>
        </w:rPr>
        <w:t>x</w:t>
      </w:r>
    </w:p>
    <w:p w:rsidR="00BE1732" w:rsidRPr="00100B42" w:rsidRDefault="00BE1732" w:rsidP="00BE1732">
      <w:pPr>
        <w:pStyle w:val="Paragraphedeliste"/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color w:val="F0A22E" w:themeColor="accent1"/>
          <w:sz w:val="24"/>
          <w:szCs w:val="24"/>
          <w:bdr w:val="none" w:sz="0" w:space="0" w:color="auto" w:frame="1"/>
          <w:lang w:eastAsia="fr-BE"/>
        </w:rPr>
      </w:pPr>
      <w:r w:rsidRPr="00100B42">
        <w:rPr>
          <w:rFonts w:eastAsia="Times New Roman" w:cstheme="minorHAnsi"/>
          <w:color w:val="F0A22E" w:themeColor="accent1"/>
          <w:sz w:val="24"/>
          <w:szCs w:val="24"/>
          <w:bdr w:val="none" w:sz="0" w:space="0" w:color="auto" w:frame="1"/>
          <w:lang w:eastAsia="fr-BE"/>
        </w:rPr>
        <w:t>0476/340266</w:t>
      </w:r>
    </w:p>
    <w:p w:rsidR="00BE1732" w:rsidRDefault="002A5C65" w:rsidP="00BE1732">
      <w:pPr>
        <w:pStyle w:val="Paragraphedeliste"/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color w:val="F0A22E" w:themeColor="accent1"/>
          <w:sz w:val="24"/>
          <w:szCs w:val="24"/>
          <w:bdr w:val="none" w:sz="0" w:space="0" w:color="auto" w:frame="1"/>
          <w:lang w:eastAsia="fr-BE"/>
        </w:rPr>
      </w:pPr>
      <w:r w:rsidRPr="00362C67">
        <w:rPr>
          <w:rFonts w:cstheme="minorHAnsi"/>
          <w:color w:val="F0A22E" w:themeColor="accent1"/>
          <w:sz w:val="24"/>
          <w:szCs w:val="24"/>
          <w:u w:val="dotted"/>
        </w:rPr>
        <w:t>E-mail</w:t>
      </w:r>
      <w:r w:rsidR="00C769D4">
        <w:rPr>
          <w:rFonts w:cstheme="minorHAnsi"/>
          <w:color w:val="F0A22E" w:themeColor="accent1"/>
          <w:sz w:val="24"/>
          <w:szCs w:val="24"/>
        </w:rPr>
        <w:t> </w:t>
      </w:r>
      <w:r w:rsidR="00C769D4">
        <w:rPr>
          <w:rFonts w:eastAsia="Times New Roman" w:cstheme="minorHAnsi"/>
          <w:color w:val="F0A22E" w:themeColor="accent1"/>
          <w:sz w:val="24"/>
          <w:szCs w:val="24"/>
          <w:bdr w:val="none" w:sz="0" w:space="0" w:color="auto" w:frame="1"/>
          <w:lang w:eastAsia="fr-BE"/>
        </w:rPr>
        <w:t xml:space="preserve">: </w:t>
      </w:r>
      <w:hyperlink r:id="rId8" w:history="1">
        <w:r w:rsidR="00C769D4" w:rsidRPr="00003707">
          <w:rPr>
            <w:rStyle w:val="Lienhypertexte"/>
            <w:rFonts w:eastAsia="Times New Roman" w:cstheme="minorHAnsi"/>
            <w:sz w:val="24"/>
            <w:szCs w:val="24"/>
            <w:bdr w:val="none" w:sz="0" w:space="0" w:color="auto" w:frame="1"/>
            <w:lang w:eastAsia="fr-BE"/>
          </w:rPr>
          <w:t>thierrycorbiaux@skynet.be</w:t>
        </w:r>
      </w:hyperlink>
    </w:p>
    <w:p w:rsidR="00C769D4" w:rsidRDefault="00C769D4" w:rsidP="00BE1732">
      <w:pPr>
        <w:pStyle w:val="Paragraphedeliste"/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color w:val="F0A22E" w:themeColor="accent1"/>
          <w:sz w:val="26"/>
          <w:szCs w:val="24"/>
          <w:bdr w:val="none" w:sz="0" w:space="0" w:color="auto" w:frame="1"/>
          <w:lang w:eastAsia="fr-BE"/>
        </w:rPr>
      </w:pPr>
    </w:p>
    <w:p w:rsidR="002A5C65" w:rsidRPr="00362C67" w:rsidRDefault="002A5C65" w:rsidP="00BE1732">
      <w:pPr>
        <w:pStyle w:val="Paragraphedeliste"/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color w:val="F0A22E" w:themeColor="accent1"/>
          <w:sz w:val="26"/>
          <w:szCs w:val="24"/>
          <w:u w:val="single"/>
          <w:bdr w:val="none" w:sz="0" w:space="0" w:color="auto" w:frame="1"/>
          <w:lang w:eastAsia="fr-BE"/>
        </w:rPr>
      </w:pPr>
    </w:p>
    <w:p w:rsidR="00E73A7B" w:rsidRPr="00694B66" w:rsidRDefault="00CF27D6" w:rsidP="00694B66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F0A22E" w:themeColor="accent1"/>
          <w:sz w:val="30"/>
          <w:szCs w:val="32"/>
          <w:u w:val="single"/>
          <w:bdr w:val="none" w:sz="0" w:space="0" w:color="auto" w:frame="1"/>
          <w:lang w:eastAsia="fr-BE"/>
        </w:rPr>
      </w:pPr>
      <w:r w:rsidRPr="00CF27D6">
        <w:rPr>
          <w:rFonts w:eastAsia="Times New Roman" w:cstheme="minorHAnsi"/>
          <w:noProof/>
          <w:color w:val="F0A22E" w:themeColor="accent1"/>
          <w:sz w:val="30"/>
          <w:szCs w:val="32"/>
          <w:u w:val="single"/>
          <w:bdr w:val="none" w:sz="0" w:space="0" w:color="auto" w:frame="1"/>
          <w:lang w:eastAsia="fr-BE"/>
        </w:rPr>
        <w:pict>
          <v:shape id="Zone de texte 2" o:spid="_x0000_s1026" type="#_x0000_t202" style="position:absolute;margin-left:665.8pt;margin-top:1pt;width:209.25pt;height:149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5XLwIAAEsEAAAOAAAAZHJzL2Uyb0RvYy54bWysVE1v2zAMvQ/YfxB0XxwbcdMYcYouXYYB&#10;3QfQ7bKbLMm2MFn0JCV29utLyWmadrdhPgikSD2Sj6TXN2OnyUFap8CUNJ3NKZGGg1CmKemP77t3&#10;15Q4z4xgGows6VE6erN5+2Y99IXMoAUtpCUIYlwx9CVtve+LJHG8lR1zM+ilQWMNtmMeVdskwrIB&#10;0TudZPP5VTKAFb0FLp3D27vJSDcRv64l91/r2klPdEkxNx9PG88qnMlmzYrGsr5V/JQG+4csOqYM&#10;Bj1D3THPyN6qv6A6xS04qP2MQ5dAXSsuYw1YTTp/Vc1Dy3oZa0FyXH+myf0/WP7l8M0SJUqapUtK&#10;DOuwST+xVURI4uXoJckCSUPvCvR96NHbj+9hxGbHgl1/D/yXIwa2LTONvLUWhlYygUmm4WVy8XTC&#10;cQGkGj6DwFhs7yECjbXtAoPICUF0bNbx3CDMg3C8zK7y5WKZU8LRll6v8qCEGKx4et5b5z9K6EgQ&#10;SmpxAiI8O9w7P7k+uYRoDrQSO6V1VGxTbbUlB4bTsovfCf2FmzZkKOkqz/KJgRcQYXDlGaRqJg5e&#10;BeqUx6nXqivp9Tx8IQwrAm0fjIiyZ0pPMhanzYnHQN1Eoh+rER0DuRWIIzJqYZpu3EYUWrB/KBlw&#10;skvqfu+ZlZToTwa7skoXi7AKUVnkywwVe2mpLi3McIQqqadkErc+rk/I18Atdq9WkdfnTE654sTG&#10;zpy2K6zEpR69nv8Bm0cAAAD//wMAUEsDBBQABgAIAAAAIQCnTa6e3QAAAAYBAAAPAAAAZHJzL2Rv&#10;d25yZXYueG1sTI/BTsMwEETvSPyDtUjcqN3SViVkUyEQvSHUgApHJ16aiHgdxW4b+HqWE5xWoxnN&#10;vM3Xo+/UkYbYBkaYTgwo4jq4lvcIry+PVytQMVl2tgtMCF8UYV2cn+U2c+HEWzqWaa+khGNmEZqU&#10;+kzrWDfkbZyEnli8jzB4m0QOe+0Ge5Jy3+mZMUvtbcuy0Nie7huqP8uDR4i1We6e5+XurdIb+r5x&#10;7uF984R4eTHe3YJKNKa/MPziCzoUwlSFA7uoOgR5JCHM5Ig5n64WoCqEa2MWoItc/8cvfgAAAP//&#10;AwBQSwECLQAUAAYACAAAACEAtoM4kv4AAADhAQAAEwAAAAAAAAAAAAAAAAAAAAAAW0NvbnRlbnRf&#10;VHlwZXNdLnhtbFBLAQItABQABgAIAAAAIQA4/SH/1gAAAJQBAAALAAAAAAAAAAAAAAAAAC8BAABf&#10;cmVscy8ucmVsc1BLAQItABQABgAIAAAAIQBA8x5XLwIAAEsEAAAOAAAAAAAAAAAAAAAAAC4CAABk&#10;cnMvZTJvRG9jLnhtbFBLAQItABQABgAIAAAAIQCnTa6e3QAAAAYBAAAPAAAAAAAAAAAAAAAAAIkE&#10;AABkcnMvZG93bnJldi54bWxQSwUGAAAAAAQABADzAAAAkwUAAAAA&#10;" strokecolor="white [3212]">
            <v:textbox>
              <w:txbxContent>
                <w:p w:rsidR="00362C67" w:rsidRPr="00362C67" w:rsidRDefault="00362C67" w:rsidP="00362C67">
                  <w:pPr>
                    <w:jc w:val="right"/>
                    <w:rPr>
                      <w:rFonts w:cstheme="minorHAnsi"/>
                      <w:color w:val="F0A22E" w:themeColor="accent1"/>
                      <w:sz w:val="24"/>
                      <w:szCs w:val="24"/>
                      <w:u w:val="dotted"/>
                    </w:rPr>
                  </w:pPr>
                  <w:r w:rsidRPr="00362C67">
                    <w:rPr>
                      <w:rFonts w:cstheme="minorHAnsi"/>
                      <w:color w:val="F0A22E" w:themeColor="accent1"/>
                      <w:sz w:val="24"/>
                      <w:szCs w:val="24"/>
                      <w:u w:val="dotted"/>
                    </w:rPr>
                    <w:t>Horaire</w:t>
                  </w:r>
                  <w:r w:rsidRPr="00362C67"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  <w:t> :</w:t>
                  </w:r>
                </w:p>
                <w:p w:rsidR="00362C67" w:rsidRPr="00362C67" w:rsidRDefault="00362C67" w:rsidP="00362C67">
                  <w:pPr>
                    <w:jc w:val="right"/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</w:pPr>
                  <w:r w:rsidRPr="00362C67"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  <w:t>Mardi : 8h à 12h et 13h à 15h30</w:t>
                  </w:r>
                </w:p>
                <w:p w:rsidR="00362C67" w:rsidRPr="00362C67" w:rsidRDefault="00362C67" w:rsidP="00362C67">
                  <w:pPr>
                    <w:jc w:val="right"/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</w:pPr>
                  <w:r w:rsidRPr="00362C67"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  <w:t>Jeudi : 8h à 12h et 13h à 15h30</w:t>
                  </w:r>
                </w:p>
                <w:p w:rsidR="00362C67" w:rsidRPr="00362C67" w:rsidRDefault="00362C67" w:rsidP="00362C67">
                  <w:pPr>
                    <w:jc w:val="right"/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</w:pPr>
                </w:p>
                <w:p w:rsidR="00362C67" w:rsidRPr="00362C67" w:rsidRDefault="00362C67" w:rsidP="00362C67">
                  <w:pPr>
                    <w:jc w:val="right"/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</w:pPr>
                  <w:r w:rsidRPr="00362C67">
                    <w:rPr>
                      <w:rFonts w:cstheme="minorHAnsi"/>
                      <w:color w:val="F0A22E" w:themeColor="accent1"/>
                      <w:sz w:val="24"/>
                      <w:szCs w:val="24"/>
                      <w:u w:val="dotted"/>
                    </w:rPr>
                    <w:t>Téléphone</w:t>
                  </w:r>
                  <w:r w:rsidRPr="00362C67"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  <w:t> : 060/41.11.92</w:t>
                  </w:r>
                </w:p>
                <w:p w:rsidR="00362C67" w:rsidRPr="00362C67" w:rsidRDefault="00362C67" w:rsidP="00362C67">
                  <w:pPr>
                    <w:jc w:val="right"/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</w:pPr>
                  <w:r w:rsidRPr="00362C67">
                    <w:rPr>
                      <w:rFonts w:cstheme="minorHAnsi"/>
                      <w:color w:val="F0A22E" w:themeColor="accent1"/>
                      <w:sz w:val="24"/>
                      <w:szCs w:val="24"/>
                      <w:u w:val="dotted"/>
                    </w:rPr>
                    <w:t>E-mail</w:t>
                  </w:r>
                  <w:r w:rsidRPr="00362C67">
                    <w:rPr>
                      <w:rFonts w:cstheme="minorHAnsi"/>
                      <w:color w:val="F0A22E" w:themeColor="accent1"/>
                      <w:sz w:val="24"/>
                      <w:szCs w:val="24"/>
                    </w:rPr>
                    <w:t xml:space="preserve"> : </w:t>
                  </w:r>
                  <w:hyperlink r:id="rId9" w:history="1">
                    <w:r w:rsidRPr="00362C67">
                      <w:rPr>
                        <w:rStyle w:val="Lienhypertexte"/>
                        <w:rFonts w:cstheme="minorHAnsi"/>
                        <w:color w:val="F0A22E" w:themeColor="accent1"/>
                        <w:sz w:val="24"/>
                        <w:szCs w:val="24"/>
                      </w:rPr>
                      <w:t>alechimay@gmail.com</w:t>
                    </w:r>
                  </w:hyperlink>
                </w:p>
                <w:p w:rsidR="00362C67" w:rsidRDefault="00362C67" w:rsidP="00362C67"/>
              </w:txbxContent>
            </v:textbox>
            <w10:wrap type="square" anchorx="margin"/>
          </v:shape>
        </w:pict>
      </w:r>
      <w:r w:rsidR="00E73A7B" w:rsidRPr="00362C67">
        <w:rPr>
          <w:rFonts w:eastAsia="Times New Roman" w:cstheme="minorHAnsi"/>
          <w:color w:val="F0A22E" w:themeColor="accent1"/>
          <w:sz w:val="30"/>
          <w:szCs w:val="32"/>
          <w:u w:val="single"/>
          <w:bdr w:val="none" w:sz="0" w:space="0" w:color="auto" w:frame="1"/>
          <w:lang w:eastAsia="fr-BE"/>
        </w:rPr>
        <w:t>Coordinateur</w:t>
      </w:r>
      <w:r w:rsidR="007D506E" w:rsidRPr="00362C67">
        <w:rPr>
          <w:rFonts w:eastAsia="Times New Roman" w:cstheme="minorHAnsi"/>
          <w:color w:val="F0A22E" w:themeColor="accent1"/>
          <w:sz w:val="30"/>
          <w:szCs w:val="32"/>
          <w:u w:val="single"/>
          <w:bdr w:val="none" w:sz="0" w:space="0" w:color="auto" w:frame="1"/>
          <w:lang w:eastAsia="fr-BE"/>
        </w:rPr>
        <w:t>s</w:t>
      </w:r>
      <w:r w:rsidR="00E73A7B" w:rsidRPr="00362C67">
        <w:rPr>
          <w:rFonts w:eastAsia="Times New Roman" w:cstheme="minorHAnsi"/>
          <w:color w:val="F0A22E" w:themeColor="accent1"/>
          <w:sz w:val="30"/>
          <w:szCs w:val="32"/>
          <w:u w:val="single"/>
          <w:bdr w:val="none" w:sz="0" w:space="0" w:color="auto" w:frame="1"/>
          <w:lang w:eastAsia="fr-BE"/>
        </w:rPr>
        <w:t xml:space="preserve"> ALE</w:t>
      </w:r>
      <w:r w:rsidR="00E73A7B" w:rsidRPr="00694B66">
        <w:rPr>
          <w:rFonts w:ascii="inherit" w:eastAsia="Times New Roman" w:hAnsi="inherit" w:cs="Arial"/>
          <w:color w:val="F0A22E" w:themeColor="accent1"/>
          <w:sz w:val="30"/>
          <w:szCs w:val="32"/>
          <w:u w:val="single"/>
          <w:bdr w:val="none" w:sz="0" w:space="0" w:color="auto" w:frame="1"/>
          <w:lang w:eastAsia="fr-BE"/>
        </w:rPr>
        <w:t> :</w:t>
      </w:r>
    </w:p>
    <w:p w:rsidR="00E73A7B" w:rsidRPr="00694B66" w:rsidRDefault="00E73A7B" w:rsidP="00694B66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F0A22E" w:themeColor="accent1"/>
          <w:sz w:val="26"/>
          <w:szCs w:val="24"/>
          <w:u w:val="single"/>
          <w:bdr w:val="none" w:sz="0" w:space="0" w:color="auto" w:frame="1"/>
          <w:lang w:eastAsia="fr-BE"/>
        </w:rPr>
      </w:pPr>
    </w:p>
    <w:p w:rsidR="00E73A7B" w:rsidRPr="00100B42" w:rsidRDefault="00E73A7B" w:rsidP="00694B66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color w:val="855309" w:themeColor="accent1" w:themeShade="80"/>
          <w:sz w:val="26"/>
          <w:szCs w:val="24"/>
          <w:u w:val="single"/>
          <w:bdr w:val="none" w:sz="0" w:space="0" w:color="auto" w:frame="1"/>
          <w:lang w:eastAsia="fr-BE"/>
        </w:rPr>
      </w:pPr>
      <w:r w:rsidRPr="00100B42">
        <w:rPr>
          <w:rFonts w:eastAsia="Times New Roman" w:cstheme="minorHAnsi"/>
          <w:color w:val="855309" w:themeColor="accent1" w:themeShade="80"/>
          <w:sz w:val="26"/>
          <w:szCs w:val="24"/>
          <w:bdr w:val="none" w:sz="0" w:space="0" w:color="auto" w:frame="1"/>
          <w:lang w:eastAsia="fr-BE"/>
        </w:rPr>
        <w:t>Nathalie Ducoeur</w:t>
      </w:r>
    </w:p>
    <w:p w:rsidR="00E73A7B" w:rsidRPr="00100B42" w:rsidRDefault="00E73A7B" w:rsidP="00694B66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color w:val="855309" w:themeColor="accent1" w:themeShade="80"/>
          <w:sz w:val="26"/>
          <w:szCs w:val="24"/>
          <w:u w:val="single"/>
          <w:bdr w:val="none" w:sz="0" w:space="0" w:color="auto" w:frame="1"/>
          <w:lang w:eastAsia="fr-BE"/>
        </w:rPr>
      </w:pPr>
      <w:r w:rsidRPr="00100B42">
        <w:rPr>
          <w:rFonts w:eastAsia="Times New Roman" w:cstheme="minorHAnsi"/>
          <w:color w:val="855309" w:themeColor="accent1" w:themeShade="80"/>
          <w:sz w:val="26"/>
          <w:szCs w:val="24"/>
          <w:bdr w:val="none" w:sz="0" w:space="0" w:color="auto" w:frame="1"/>
          <w:lang w:eastAsia="fr-BE"/>
        </w:rPr>
        <w:t>Baptiste Michot</w:t>
      </w:r>
    </w:p>
    <w:p w:rsidR="00E73A7B" w:rsidRPr="00E73A7B" w:rsidRDefault="00E73A7B" w:rsidP="009A75A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FF6347"/>
          <w:sz w:val="26"/>
          <w:szCs w:val="24"/>
          <w:bdr w:val="none" w:sz="0" w:space="0" w:color="auto" w:frame="1"/>
          <w:lang w:eastAsia="fr-BE"/>
        </w:rPr>
      </w:pPr>
    </w:p>
    <w:p w:rsidR="00E73A7B" w:rsidRDefault="00E73A7B" w:rsidP="009A75A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FF6347"/>
          <w:sz w:val="30"/>
          <w:szCs w:val="30"/>
          <w:bdr w:val="none" w:sz="0" w:space="0" w:color="auto" w:frame="1"/>
          <w:lang w:eastAsia="fr-BE"/>
        </w:rPr>
      </w:pPr>
    </w:p>
    <w:p w:rsidR="007D506E" w:rsidRPr="005269A1" w:rsidRDefault="00CF27D6" w:rsidP="005269A1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FF6347"/>
          <w:sz w:val="30"/>
          <w:szCs w:val="30"/>
          <w:bdr w:val="none" w:sz="0" w:space="0" w:color="auto" w:frame="1"/>
          <w:lang w:eastAsia="fr-BE"/>
        </w:rPr>
      </w:pPr>
      <w:bookmarkStart w:id="0" w:name="_GoBack"/>
      <w:bookmarkEnd w:id="0"/>
      <w:r w:rsidRPr="00CF27D6">
        <w:rPr>
          <w:rFonts w:ascii="inherit" w:eastAsia="Times New Roman" w:hAnsi="inherit" w:cs="Arial"/>
          <w:noProof/>
          <w:color w:val="FF6347"/>
          <w:sz w:val="30"/>
          <w:szCs w:val="30"/>
          <w:bdr w:val="none" w:sz="0" w:space="0" w:color="auto" w:frame="1"/>
          <w:lang w:eastAsia="fr-BE"/>
        </w:rPr>
        <w:pict>
          <v:shape id="_x0000_s1027" type="#_x0000_t202" style="position:absolute;margin-left:1703.8pt;margin-top:37.75pt;width:468.75pt;height:74.25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gGLgIAAE8EAAAOAAAAZHJzL2Uyb0RvYy54bWysVE1v2zAMvQ/YfxB0X5x48doYcYouXYYB&#10;3QfQ7bKbLMm2MEn0JCV2++tHyWmatbdhPgiUSD0+PlJeX41Gk4N0XoGt6GI2p0RaDkLZtqI/vu/e&#10;XFLiA7OCabCyovfS06vN61froS9lDh1oIR1BEOvLoa9oF0JfZpnnnTTMz6CXFp0NOMMCbl2bCccG&#10;RDc6y+fzd9kATvQOuPQeT28mJ90k/KaRPHxtGi8D0RVFbiGtLq11XLPNmpWtY32n+JEG+wcWhimL&#10;SU9QNywwsnfqBZRR3IGHJsw4mAyaRnGZasBqFvNn1dx1rJepFhTH9yeZ/P+D5V8O3xxRoqJLSiwz&#10;2KKf2CgiJAlyDJLkUaKh9yVG3vUYG8b3MGKrU7m+vwX+yxML247ZVl47B0MnmUCKi3gzO7s64fgI&#10;Ug+fQWAutg+QgMbGmagfKkIQHVt1f2oP8iAcD4tV8XaRF5Rw9K2W+eqiSClY+Xi7dz58lGBINCrq&#10;sP0JnR1ufYhsWPkYEpN50ErslNZp49p6qx05MByVXfqO6H+FaUsGzF4gj5cQcWrlCaRuJwmeJTIq&#10;4MhrZSp6OY9fTMPKqNoHK5IdmNKTjYy1PcoYlZs0DGM9pqalBFHiGsQ96upgmnB8kWh04B4oGXC6&#10;K+p/75mTlOhPFnuzWiyX8TmkzbK4yHHjzj31uYdZjlAVDZRM5jakJxRpW7jGHjYqyfvE5EgZpzap&#10;fnxh8Vmc71PU039g8wcAAP//AwBQSwMEFAAGAAgAAAAhAM8xI+DeAAAABwEAAA8AAABkcnMvZG93&#10;bnJldi54bWxMj81OwzAQhO9IvIO1SNyoQ+gPDdlUCERvCBFQ4ejESxIRr6PYbQNPz3KC245mNPNt&#10;vplcrw40hs4zwuUsAUVce9txg/D68nBxDSpEw9b0ngnhiwJsitOT3GTWH/mZDmVslJRwyAxCG+OQ&#10;aR3qlpwJMz8Qi/fhR2eiyLHRdjRHKXe9TpNkqZ3pWBZaM9BdS/VnuXcIoU6Wu6d5uXur9Ja+19be&#10;v28fEc/PptsbUJGm+BeGX3xBh0KYKr9nG1SPII9EhNViAUrc9dVKjgohTecJ6CLX//mLHwAAAP//&#10;AwBQSwECLQAUAAYACAAAACEAtoM4kv4AAADhAQAAEwAAAAAAAAAAAAAAAAAAAAAAW0NvbnRlbnRf&#10;VHlwZXNdLnhtbFBLAQItABQABgAIAAAAIQA4/SH/1gAAAJQBAAALAAAAAAAAAAAAAAAAAC8BAABf&#10;cmVscy8ucmVsc1BLAQItABQABgAIAAAAIQBj4FgGLgIAAE8EAAAOAAAAAAAAAAAAAAAAAC4CAABk&#10;cnMvZTJvRG9jLnhtbFBLAQItABQABgAIAAAAIQDPMSPg3gAAAAcBAAAPAAAAAAAAAAAAAAAAAIgE&#10;AABkcnMvZG93bnJldi54bWxQSwUGAAAAAAQABADzAAAAkwUAAAAA&#10;" strokecolor="white [3212]">
            <v:textbox>
              <w:txbxContent>
                <w:p w:rsidR="00362C67" w:rsidRPr="00362C67" w:rsidRDefault="00362C67" w:rsidP="00362C67">
                  <w:pPr>
                    <w:jc w:val="center"/>
                    <w:rPr>
                      <w:b/>
                      <w:bCs/>
                      <w:color w:val="F0A22E" w:themeColor="accent1"/>
                      <w:u w:val="dotted"/>
                    </w:rPr>
                  </w:pPr>
                  <w:r w:rsidRPr="00362C67">
                    <w:rPr>
                      <w:b/>
                      <w:bCs/>
                      <w:color w:val="F0A22E" w:themeColor="accent1"/>
                      <w:u w:val="dotted"/>
                    </w:rPr>
                    <w:t>Fermeture de l’ALE :</w:t>
                  </w:r>
                </w:p>
                <w:p w:rsidR="00362C67" w:rsidRPr="00362C67" w:rsidRDefault="00362C67" w:rsidP="00362C67">
                  <w:pPr>
                    <w:jc w:val="center"/>
                    <w:rPr>
                      <w:b/>
                      <w:bCs/>
                      <w:color w:val="F0A22E" w:themeColor="accent1"/>
                    </w:rPr>
                  </w:pPr>
                  <w:r w:rsidRPr="00362C67">
                    <w:rPr>
                      <w:b/>
                      <w:bCs/>
                      <w:color w:val="F0A22E" w:themeColor="accent1"/>
                    </w:rPr>
                    <w:t>Du 15 juillet 2019 au 26 juillet 2019</w:t>
                  </w:r>
                </w:p>
                <w:p w:rsidR="00362C67" w:rsidRPr="00362C67" w:rsidRDefault="00362C67" w:rsidP="00362C67">
                  <w:pPr>
                    <w:jc w:val="center"/>
                    <w:rPr>
                      <w:b/>
                      <w:bCs/>
                      <w:color w:val="F0A22E" w:themeColor="accent1"/>
                    </w:rPr>
                  </w:pPr>
                  <w:r w:rsidRPr="00362C67">
                    <w:rPr>
                      <w:b/>
                      <w:bCs/>
                      <w:color w:val="F0A22E" w:themeColor="accent1"/>
                    </w:rPr>
                    <w:t>Du 13 août 2019 au 16 août 2019</w:t>
                  </w:r>
                </w:p>
              </w:txbxContent>
            </v:textbox>
            <w10:wrap type="square" anchorx="margin"/>
          </v:shape>
        </w:pict>
      </w:r>
    </w:p>
    <w:p w:rsidR="009A75A5" w:rsidRPr="00694B66" w:rsidRDefault="009A75A5" w:rsidP="007D506E">
      <w:pPr>
        <w:pStyle w:val="Titre1"/>
        <w:jc w:val="both"/>
        <w:rPr>
          <w:rFonts w:ascii="Arial" w:eastAsia="Times New Roman" w:hAnsi="Arial"/>
          <w:color w:val="555555"/>
          <w:sz w:val="36"/>
          <w:szCs w:val="36"/>
          <w:lang w:eastAsia="fr-BE"/>
        </w:rPr>
      </w:pPr>
      <w:r w:rsidRPr="00694B66">
        <w:rPr>
          <w:rFonts w:eastAsia="Times New Roman"/>
          <w:sz w:val="36"/>
          <w:szCs w:val="36"/>
          <w:bdr w:val="none" w:sz="0" w:space="0" w:color="auto" w:frame="1"/>
          <w:lang w:eastAsia="fr-BE"/>
        </w:rPr>
        <w:lastRenderedPageBreak/>
        <w:t>Pour qui ?</w:t>
      </w:r>
    </w:p>
    <w:p w:rsidR="009A75A5" w:rsidRPr="009A75A5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 xml:space="preserve">Tout particulier, école, pouvoir local, association non commerciale, ASBL, agriculteur, horticulteur peut faire appel à </w:t>
      </w:r>
      <w:r w:rsidRPr="00694B66">
        <w:rPr>
          <w:rFonts w:eastAsia="Times New Roman" w:cs="Arial"/>
          <w:color w:val="444444"/>
          <w:sz w:val="24"/>
          <w:szCs w:val="24"/>
          <w:lang w:eastAsia="fr-BE"/>
        </w:rPr>
        <w:t>l’ALE</w:t>
      </w: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 xml:space="preserve"> pour faire effectuer des activités qui ne sont pas concurrentielles au circuit régulier du travail.</w:t>
      </w:r>
    </w:p>
    <w:p w:rsidR="009A75A5" w:rsidRPr="009A75A5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Ces activités et la durée éventuelle de leur autorisation sont reprises dans une liste d’activités qui est propre à chaque ALE.</w:t>
      </w:r>
    </w:p>
    <w:p w:rsidR="009A75A5" w:rsidRPr="00694B66" w:rsidRDefault="009A75A5" w:rsidP="007D506E">
      <w:pPr>
        <w:pStyle w:val="Titre1"/>
        <w:jc w:val="both"/>
        <w:rPr>
          <w:rFonts w:ascii="Arial" w:eastAsia="Times New Roman" w:hAnsi="Arial"/>
          <w:color w:val="555555"/>
          <w:sz w:val="36"/>
          <w:szCs w:val="36"/>
          <w:lang w:eastAsia="fr-BE"/>
        </w:rPr>
      </w:pPr>
      <w:r w:rsidRPr="00694B66">
        <w:rPr>
          <w:rFonts w:eastAsia="Times New Roman"/>
          <w:sz w:val="36"/>
          <w:szCs w:val="36"/>
          <w:bdr w:val="none" w:sz="0" w:space="0" w:color="auto" w:frame="1"/>
          <w:lang w:eastAsia="fr-BE"/>
        </w:rPr>
        <w:t>Comment en bénéficier ?</w:t>
      </w:r>
    </w:p>
    <w:p w:rsidR="009A75A5" w:rsidRPr="009A75A5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 xml:space="preserve">Afin de bénéficier de ce service, l’utilisateur doit s’inscrire à l’agence, </w:t>
      </w:r>
      <w:r w:rsidR="00676417" w:rsidRPr="00694B66">
        <w:rPr>
          <w:rFonts w:eastAsia="Times New Roman" w:cs="Arial"/>
          <w:color w:val="444444"/>
          <w:sz w:val="24"/>
          <w:szCs w:val="24"/>
          <w:lang w:eastAsia="fr-BE"/>
        </w:rPr>
        <w:t>lesmardietjeudi</w:t>
      </w: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 xml:space="preserve"> de 9h à 12h et de 1</w:t>
      </w:r>
      <w:r w:rsidR="00676417" w:rsidRPr="00694B66">
        <w:rPr>
          <w:rFonts w:eastAsia="Times New Roman" w:cs="Arial"/>
          <w:color w:val="444444"/>
          <w:sz w:val="24"/>
          <w:szCs w:val="24"/>
          <w:lang w:eastAsia="fr-BE"/>
        </w:rPr>
        <w:t>3</w:t>
      </w: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h à 1</w:t>
      </w:r>
      <w:r w:rsidR="007D506E">
        <w:rPr>
          <w:rFonts w:eastAsia="Times New Roman" w:cs="Arial"/>
          <w:color w:val="444444"/>
          <w:sz w:val="24"/>
          <w:szCs w:val="24"/>
          <w:lang w:eastAsia="fr-BE"/>
        </w:rPr>
        <w:t>5</w:t>
      </w: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h</w:t>
      </w:r>
      <w:r w:rsidR="007D506E">
        <w:rPr>
          <w:rFonts w:eastAsia="Times New Roman" w:cs="Arial"/>
          <w:color w:val="444444"/>
          <w:sz w:val="24"/>
          <w:szCs w:val="24"/>
          <w:lang w:eastAsia="fr-BE"/>
        </w:rPr>
        <w:t>30</w:t>
      </w: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.</w:t>
      </w:r>
    </w:p>
    <w:p w:rsidR="009A75A5" w:rsidRPr="009A75A5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En s’inscrivant, l’utilisateur accepte le règlement qui régit la relation utilisateur/travailleur.</w:t>
      </w:r>
    </w:p>
    <w:p w:rsidR="009A75A5" w:rsidRPr="00694B66" w:rsidRDefault="009A75A5" w:rsidP="007D506E">
      <w:pPr>
        <w:pStyle w:val="Titre1"/>
        <w:jc w:val="both"/>
        <w:rPr>
          <w:rFonts w:ascii="Arial" w:eastAsia="Times New Roman" w:hAnsi="Arial"/>
          <w:color w:val="555555"/>
          <w:sz w:val="36"/>
          <w:szCs w:val="36"/>
          <w:lang w:eastAsia="fr-BE"/>
        </w:rPr>
      </w:pPr>
      <w:r w:rsidRPr="00694B66">
        <w:rPr>
          <w:rFonts w:eastAsia="Times New Roman"/>
          <w:sz w:val="36"/>
          <w:szCs w:val="36"/>
          <w:bdr w:val="none" w:sz="0" w:space="0" w:color="auto" w:frame="1"/>
          <w:lang w:eastAsia="fr-BE"/>
        </w:rPr>
        <w:t>Droit d’inscription</w:t>
      </w:r>
    </w:p>
    <w:p w:rsidR="009A75A5" w:rsidRPr="009A75A5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Chaque année, un droit d’inscription de 7,45 € est à payer à l’agence</w:t>
      </w:r>
      <w:r w:rsidR="00676417" w:rsidRPr="00694B66">
        <w:rPr>
          <w:rFonts w:eastAsia="Times New Roman" w:cs="Arial"/>
          <w:color w:val="444444"/>
          <w:sz w:val="24"/>
          <w:szCs w:val="24"/>
          <w:lang w:eastAsia="fr-BE"/>
        </w:rPr>
        <w:t>.</w:t>
      </w:r>
    </w:p>
    <w:p w:rsidR="009A75A5" w:rsidRPr="00694B66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 xml:space="preserve">Si l’utilisateur bénéficie du statut </w:t>
      </w:r>
      <w:r w:rsidR="00676417" w:rsidRPr="00694B66">
        <w:rPr>
          <w:rFonts w:eastAsia="Times New Roman" w:cs="Arial"/>
          <w:color w:val="444444"/>
          <w:sz w:val="24"/>
          <w:szCs w:val="24"/>
          <w:lang w:eastAsia="fr-BE"/>
        </w:rPr>
        <w:t>VIPO</w:t>
      </w: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, il suffit alors de fournir à l’agence un document de la mutuelle l’attestant.</w:t>
      </w:r>
    </w:p>
    <w:p w:rsidR="009A75A5" w:rsidRPr="00694B66" w:rsidRDefault="009A75A5" w:rsidP="007D506E">
      <w:pPr>
        <w:pStyle w:val="Titre1"/>
        <w:jc w:val="both"/>
        <w:rPr>
          <w:rFonts w:ascii="Arial" w:eastAsia="Times New Roman" w:hAnsi="Arial"/>
          <w:color w:val="555555"/>
          <w:sz w:val="36"/>
          <w:szCs w:val="36"/>
          <w:lang w:eastAsia="fr-BE"/>
        </w:rPr>
      </w:pPr>
      <w:r w:rsidRPr="00694B66">
        <w:rPr>
          <w:rFonts w:eastAsia="Times New Roman"/>
          <w:sz w:val="36"/>
          <w:szCs w:val="36"/>
          <w:bdr w:val="none" w:sz="0" w:space="0" w:color="auto" w:frame="1"/>
          <w:lang w:eastAsia="fr-BE"/>
        </w:rPr>
        <w:t>Recherche</w:t>
      </w:r>
    </w:p>
    <w:p w:rsidR="00676417" w:rsidRPr="00694B66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Dès que l’utilisateur est en ordre d’inscription et qu’il émet le souhait d’obtenir l’aide d’un prestataire, l’ALE se met à la recherche de la personne qui effectuera les tâches demandées.</w:t>
      </w:r>
    </w:p>
    <w:p w:rsidR="009A75A5" w:rsidRPr="009A75A5" w:rsidRDefault="00676417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694B66">
        <w:rPr>
          <w:rFonts w:eastAsia="Times New Roman" w:cs="Arial"/>
          <w:color w:val="444444"/>
          <w:sz w:val="24"/>
          <w:szCs w:val="24"/>
          <w:lang w:eastAsia="fr-BE"/>
        </w:rPr>
        <w:t>L</w:t>
      </w:r>
      <w:r w:rsidR="009A75A5" w:rsidRPr="009A75A5">
        <w:rPr>
          <w:rFonts w:eastAsia="Times New Roman" w:cs="Arial"/>
          <w:color w:val="444444"/>
          <w:sz w:val="24"/>
          <w:szCs w:val="24"/>
          <w:lang w:eastAsia="fr-BE"/>
        </w:rPr>
        <w:t>’utilisateur paie des frais de déplacement au travailleur si celui-ci a plus de 4 kms aller pour se rendre au domicile de l’utilisateur.</w:t>
      </w:r>
    </w:p>
    <w:p w:rsidR="009A75A5" w:rsidRPr="009A75A5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Le montant du défraiement est à demander à l’agence.</w:t>
      </w:r>
    </w:p>
    <w:p w:rsidR="009A75A5" w:rsidRPr="00694B66" w:rsidRDefault="009A75A5" w:rsidP="007D506E">
      <w:pPr>
        <w:pStyle w:val="Titre1"/>
        <w:jc w:val="both"/>
        <w:rPr>
          <w:rFonts w:ascii="Arial" w:eastAsia="Times New Roman" w:hAnsi="Arial"/>
          <w:color w:val="555555"/>
          <w:sz w:val="36"/>
          <w:szCs w:val="36"/>
          <w:lang w:eastAsia="fr-BE"/>
        </w:rPr>
      </w:pPr>
      <w:r w:rsidRPr="00694B66">
        <w:rPr>
          <w:rFonts w:eastAsia="Times New Roman"/>
          <w:sz w:val="36"/>
          <w:szCs w:val="36"/>
          <w:bdr w:val="none" w:sz="0" w:space="0" w:color="auto" w:frame="1"/>
          <w:lang w:eastAsia="fr-BE"/>
        </w:rPr>
        <w:t>Moyen de paiement/tarifs</w:t>
      </w:r>
    </w:p>
    <w:p w:rsidR="009A75A5" w:rsidRPr="009A75A5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Le travailleur ALE sera payé au moyen de chèques ALE et jamais en liquide.</w:t>
      </w:r>
    </w:p>
    <w:p w:rsidR="009A75A5" w:rsidRPr="009A75A5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Le chèque ALE est dû au prestataire dès qu’une heure de travail est entamée.</w:t>
      </w:r>
    </w:p>
    <w:p w:rsidR="009A75A5" w:rsidRPr="009A75A5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Sa valeur varie en fonction de la catégorie à laquelle l’utilisateur appartient :</w:t>
      </w:r>
    </w:p>
    <w:p w:rsidR="009A75A5" w:rsidRPr="009A75A5" w:rsidRDefault="009A75A5" w:rsidP="007D50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 xml:space="preserve">Un particulier paiera </w:t>
      </w:r>
      <w:r w:rsidR="00676417" w:rsidRPr="007D506E">
        <w:rPr>
          <w:rFonts w:eastAsia="Times New Roman" w:cs="Arial"/>
          <w:color w:val="444444"/>
          <w:sz w:val="24"/>
          <w:szCs w:val="24"/>
          <w:lang w:eastAsia="fr-BE"/>
        </w:rPr>
        <w:t>5.95</w:t>
      </w: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 xml:space="preserve"> € de l’heure</w:t>
      </w:r>
      <w:r w:rsidR="00676417" w:rsidRPr="007D506E">
        <w:rPr>
          <w:rFonts w:eastAsia="Times New Roman" w:cs="Arial"/>
          <w:color w:val="444444"/>
          <w:sz w:val="24"/>
          <w:szCs w:val="24"/>
          <w:lang w:eastAsia="fr-BE"/>
        </w:rPr>
        <w:t xml:space="preserve"> OU 6.20€ si déduction fiscale</w:t>
      </w:r>
    </w:p>
    <w:p w:rsidR="009A75A5" w:rsidRPr="007D506E" w:rsidRDefault="009A75A5" w:rsidP="007D50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Un agriculteur ou un horticulteur paiera 6,20 €</w:t>
      </w:r>
    </w:p>
    <w:p w:rsidR="00676417" w:rsidRDefault="00676417" w:rsidP="007D506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fr-BE"/>
        </w:rPr>
      </w:pPr>
    </w:p>
    <w:p w:rsidR="00676417" w:rsidRDefault="00676417" w:rsidP="007D506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fr-BE"/>
        </w:rPr>
      </w:pPr>
    </w:p>
    <w:p w:rsidR="00676417" w:rsidRPr="009A75A5" w:rsidRDefault="00676417" w:rsidP="007D506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fr-BE"/>
        </w:rPr>
      </w:pPr>
      <w:r w:rsidRPr="009A75A5">
        <w:rPr>
          <w:rFonts w:ascii="inherit" w:eastAsia="Times New Roman" w:hAnsi="inherit" w:cs="Arial"/>
          <w:noProof/>
          <w:color w:val="01AEFD"/>
          <w:sz w:val="30"/>
          <w:szCs w:val="30"/>
          <w:bdr w:val="none" w:sz="0" w:space="0" w:color="auto" w:frame="1"/>
          <w:lang w:val="fr-FR" w:eastAsia="fr-FR"/>
        </w:rPr>
        <w:lastRenderedPageBreak/>
        <w:drawing>
          <wp:inline distT="0" distB="0" distL="0" distR="0">
            <wp:extent cx="2590800" cy="2095500"/>
            <wp:effectExtent l="0" t="0" r="0" b="0"/>
            <wp:docPr id="1" name="Image 1" descr="http://ale-tournai.be/wp-content/uploads/2018/03/chequesal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-tournai.be/wp-content/uploads/2018/03/chequesal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A5" w:rsidRPr="009A75A5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r-BE"/>
        </w:rPr>
      </w:pPr>
      <w:r w:rsidRPr="009A75A5">
        <w:rPr>
          <w:rFonts w:ascii="Arial" w:eastAsia="Times New Roman" w:hAnsi="Arial" w:cs="Arial"/>
          <w:color w:val="444444"/>
          <w:sz w:val="23"/>
          <w:szCs w:val="23"/>
          <w:lang w:eastAsia="fr-BE"/>
        </w:rPr>
        <w:t> </w:t>
      </w:r>
    </w:p>
    <w:p w:rsidR="009A75A5" w:rsidRPr="00694B66" w:rsidRDefault="009A75A5" w:rsidP="007D506E">
      <w:pPr>
        <w:pStyle w:val="Titre1"/>
        <w:jc w:val="both"/>
        <w:rPr>
          <w:rFonts w:ascii="Arial" w:eastAsia="Times New Roman" w:hAnsi="Arial"/>
          <w:color w:val="555555"/>
          <w:sz w:val="36"/>
          <w:szCs w:val="36"/>
          <w:lang w:eastAsia="fr-BE"/>
        </w:rPr>
      </w:pPr>
      <w:r w:rsidRPr="00694B66">
        <w:rPr>
          <w:rFonts w:eastAsia="Times New Roman"/>
          <w:sz w:val="36"/>
          <w:szCs w:val="36"/>
          <w:bdr w:val="none" w:sz="0" w:space="0" w:color="auto" w:frame="1"/>
          <w:lang w:eastAsia="fr-BE"/>
        </w:rPr>
        <w:t>Chèques nominatifs ou non nominatifs ?</w:t>
      </w:r>
    </w:p>
    <w:p w:rsidR="009A75A5" w:rsidRPr="00694B66" w:rsidRDefault="009A75A5" w:rsidP="007D506E">
      <w:pPr>
        <w:pStyle w:val="Paragraphedeliste"/>
        <w:numPr>
          <w:ilvl w:val="0"/>
          <w:numId w:val="5"/>
        </w:num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694B66">
        <w:rPr>
          <w:rFonts w:eastAsia="Times New Roman" w:cs="Arial"/>
          <w:color w:val="444444"/>
          <w:sz w:val="24"/>
          <w:szCs w:val="24"/>
          <w:lang w:eastAsia="fr-BE"/>
        </w:rPr>
        <w:t>Les chèques nominatifs</w:t>
      </w:r>
      <w:r w:rsidR="00676417" w:rsidRPr="00694B66">
        <w:rPr>
          <w:rFonts w:eastAsia="Times New Roman" w:cs="Arial"/>
          <w:color w:val="444444"/>
          <w:sz w:val="24"/>
          <w:szCs w:val="24"/>
          <w:lang w:eastAsia="fr-BE"/>
        </w:rPr>
        <w:t xml:space="preserve"> (6.20€/heure)</w:t>
      </w:r>
      <w:r w:rsidRPr="00694B66">
        <w:rPr>
          <w:rFonts w:eastAsia="Times New Roman" w:cs="Arial"/>
          <w:color w:val="444444"/>
          <w:sz w:val="24"/>
          <w:szCs w:val="24"/>
          <w:lang w:eastAsia="fr-BE"/>
        </w:rPr>
        <w:t xml:space="preserve"> sont achetés via versement bancaire à la société Edenred. Ils donnent droit à une déduction fiscale de 30 % à 40 % selon le taux d’imposition, sur un montant maximum annuel de 2510 €.</w:t>
      </w:r>
    </w:p>
    <w:p w:rsidR="009A75A5" w:rsidRPr="009A75A5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Ces chèques s’achètent uniquement par 10 minimum et sont valables 1 an. Ils sont envoyés par courrier, par la société Edenred, dans les 10 jours qui suivent la réception de votre versement.</w:t>
      </w:r>
    </w:p>
    <w:p w:rsidR="009A75A5" w:rsidRPr="00694B66" w:rsidRDefault="009A75A5" w:rsidP="007D506E">
      <w:pPr>
        <w:pStyle w:val="Paragraphedeliste"/>
        <w:numPr>
          <w:ilvl w:val="0"/>
          <w:numId w:val="5"/>
        </w:num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694B66">
        <w:rPr>
          <w:rFonts w:eastAsia="Times New Roman" w:cs="Arial"/>
          <w:color w:val="444444"/>
          <w:sz w:val="24"/>
          <w:szCs w:val="24"/>
          <w:lang w:eastAsia="fr-BE"/>
        </w:rPr>
        <w:t>Les chèques non nominatifs</w:t>
      </w:r>
      <w:r w:rsidR="00676417" w:rsidRPr="00694B66">
        <w:rPr>
          <w:rFonts w:eastAsia="Times New Roman" w:cs="Arial"/>
          <w:color w:val="444444"/>
          <w:sz w:val="24"/>
          <w:szCs w:val="24"/>
          <w:lang w:eastAsia="fr-BE"/>
        </w:rPr>
        <w:t xml:space="preserve"> (5.95€/heure)</w:t>
      </w:r>
      <w:r w:rsidRPr="00694B66">
        <w:rPr>
          <w:rFonts w:eastAsia="Times New Roman" w:cs="Arial"/>
          <w:color w:val="444444"/>
          <w:sz w:val="24"/>
          <w:szCs w:val="24"/>
          <w:lang w:eastAsia="fr-BE"/>
        </w:rPr>
        <w:t xml:space="preserve"> peuvent être achetés à la pièce à l’agence mais ne donnent droit à aucune déduction fiscale.</w:t>
      </w:r>
    </w:p>
    <w:p w:rsidR="009A75A5" w:rsidRPr="00694B66" w:rsidRDefault="009A75A5" w:rsidP="007D506E">
      <w:pPr>
        <w:pStyle w:val="Titre1"/>
        <w:jc w:val="both"/>
        <w:rPr>
          <w:rFonts w:ascii="Arial" w:eastAsia="Times New Roman" w:hAnsi="Arial"/>
          <w:color w:val="555555"/>
          <w:sz w:val="36"/>
          <w:szCs w:val="36"/>
          <w:lang w:eastAsia="fr-BE"/>
        </w:rPr>
      </w:pPr>
      <w:r w:rsidRPr="00694B66">
        <w:rPr>
          <w:rFonts w:eastAsia="Times New Roman"/>
          <w:sz w:val="36"/>
          <w:szCs w:val="36"/>
          <w:bdr w:val="none" w:sz="0" w:space="0" w:color="auto" w:frame="1"/>
          <w:lang w:eastAsia="fr-BE"/>
        </w:rPr>
        <w:t>Info pratique</w:t>
      </w:r>
    </w:p>
    <w:p w:rsidR="009A75A5" w:rsidRPr="009A75A5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Tous les chèques ont une durée de validité de 1 an, sont remboursables dans l’année civile de l’achat et échangeables jusqu’à 6 mois après la fin de leur validité.</w:t>
      </w:r>
    </w:p>
    <w:p w:rsidR="009A75A5" w:rsidRPr="009A75A5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Attention, des frais administratifs vous seront demandés (renseignez-vous !).</w:t>
      </w:r>
    </w:p>
    <w:p w:rsidR="009A75A5" w:rsidRPr="00694B66" w:rsidRDefault="009A75A5" w:rsidP="007D506E">
      <w:pPr>
        <w:pStyle w:val="Titre1"/>
        <w:jc w:val="both"/>
        <w:rPr>
          <w:rFonts w:ascii="Arial" w:eastAsia="Times New Roman" w:hAnsi="Arial"/>
          <w:color w:val="555555"/>
          <w:sz w:val="36"/>
          <w:szCs w:val="36"/>
          <w:lang w:eastAsia="fr-BE"/>
        </w:rPr>
      </w:pPr>
      <w:r w:rsidRPr="00694B66">
        <w:rPr>
          <w:rFonts w:eastAsia="Times New Roman"/>
          <w:sz w:val="36"/>
          <w:szCs w:val="36"/>
          <w:bdr w:val="none" w:sz="0" w:space="0" w:color="auto" w:frame="1"/>
          <w:lang w:eastAsia="fr-BE"/>
        </w:rPr>
        <w:t>Assurance</w:t>
      </w:r>
    </w:p>
    <w:p w:rsidR="009A75A5" w:rsidRPr="009A75A5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L’inscription à l’ALE inclut la prise en charge par l’ALE :</w:t>
      </w:r>
    </w:p>
    <w:p w:rsidR="009A75A5" w:rsidRPr="009A75A5" w:rsidRDefault="009A75A5" w:rsidP="007D50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D’une assurance accident du travail protégeant ainsi le travailleur des conséquences de tout accident au domicile de l’utilisateur ;</w:t>
      </w:r>
    </w:p>
    <w:p w:rsidR="009A75A5" w:rsidRPr="009A75A5" w:rsidRDefault="009A75A5" w:rsidP="007D50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D’une assurance en responsabilité civile qui couvre les dégâts que pourrait occasionner involontairement le travailleur chez l’utilisateur ;</w:t>
      </w:r>
    </w:p>
    <w:p w:rsidR="00E73A7B" w:rsidRPr="007D506E" w:rsidRDefault="00E73A7B" w:rsidP="007D506E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lang w:eastAsia="fr-BE"/>
        </w:rPr>
      </w:pPr>
    </w:p>
    <w:p w:rsidR="007D506E" w:rsidRDefault="007D506E" w:rsidP="007D506E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444444"/>
          <w:sz w:val="23"/>
          <w:szCs w:val="23"/>
          <w:lang w:eastAsia="fr-BE"/>
        </w:rPr>
      </w:pPr>
    </w:p>
    <w:p w:rsidR="009A75A5" w:rsidRPr="00694B66" w:rsidRDefault="009A75A5" w:rsidP="007D506E">
      <w:pPr>
        <w:pStyle w:val="Titre1"/>
        <w:jc w:val="both"/>
        <w:rPr>
          <w:rFonts w:ascii="Arial" w:eastAsia="Times New Roman" w:hAnsi="Arial"/>
          <w:color w:val="555555"/>
          <w:sz w:val="36"/>
          <w:szCs w:val="36"/>
          <w:lang w:eastAsia="fr-BE"/>
        </w:rPr>
      </w:pPr>
      <w:r w:rsidRPr="00694B66">
        <w:rPr>
          <w:rFonts w:eastAsia="Times New Roman"/>
          <w:sz w:val="36"/>
          <w:szCs w:val="36"/>
          <w:bdr w:val="none" w:sz="0" w:space="0" w:color="auto" w:frame="1"/>
          <w:lang w:eastAsia="fr-BE"/>
        </w:rPr>
        <w:lastRenderedPageBreak/>
        <w:t>Liste des activités autorisées</w:t>
      </w:r>
    </w:p>
    <w:p w:rsidR="009A75A5" w:rsidRPr="009A75A5" w:rsidRDefault="009A75A5" w:rsidP="007D50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Jardinage chez un particulier (pelouse, rosiers, potagers…)</w:t>
      </w:r>
    </w:p>
    <w:p w:rsidR="00E73A7B" w:rsidRPr="00694B66" w:rsidRDefault="009A75A5" w:rsidP="007D50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 xml:space="preserve">Formalités administratives chez un particulier </w:t>
      </w:r>
    </w:p>
    <w:p w:rsidR="009A75A5" w:rsidRPr="009A75A5" w:rsidRDefault="009A75A5" w:rsidP="007D50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Bricolage chez un particulier (peinture, entretien…)</w:t>
      </w:r>
    </w:p>
    <w:p w:rsidR="009A75A5" w:rsidRPr="009A75A5" w:rsidRDefault="009A75A5" w:rsidP="007D50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Accompagnement de personnes (garde d’enfants, de personnes handicapées et personnes âgées à domicile)</w:t>
      </w:r>
    </w:p>
    <w:p w:rsidR="009A75A5" w:rsidRPr="009A75A5" w:rsidRDefault="009A75A5" w:rsidP="007D50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Autorités locales</w:t>
      </w:r>
      <w:r w:rsidR="00E73A7B" w:rsidRPr="00694B66">
        <w:rPr>
          <w:rFonts w:eastAsia="Times New Roman" w:cs="Arial"/>
          <w:color w:val="444444"/>
          <w:sz w:val="24"/>
          <w:szCs w:val="24"/>
          <w:lang w:eastAsia="fr-BE"/>
        </w:rPr>
        <w:t> : aide au marché</w:t>
      </w:r>
    </w:p>
    <w:p w:rsidR="009A75A5" w:rsidRPr="009A75A5" w:rsidRDefault="009A75A5" w:rsidP="007D50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Agriculteur ou horticulteur : aide saisonnière chez un agriculteur ou un horticulteur</w:t>
      </w:r>
    </w:p>
    <w:p w:rsidR="00E73A7B" w:rsidRPr="00694B66" w:rsidRDefault="009A75A5" w:rsidP="007D50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 xml:space="preserve">Établissements d’enseignement, associations non commerciales, ASBL * : </w:t>
      </w:r>
    </w:p>
    <w:p w:rsidR="00E73A7B" w:rsidRDefault="00E73A7B" w:rsidP="007D506E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r-BE"/>
        </w:rPr>
      </w:pPr>
    </w:p>
    <w:p w:rsidR="009A75A5" w:rsidRPr="009A75A5" w:rsidRDefault="009A75A5" w:rsidP="007D506E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444444"/>
          <w:sz w:val="32"/>
          <w:szCs w:val="32"/>
          <w:lang w:eastAsia="fr-BE"/>
        </w:rPr>
      </w:pPr>
      <w:r w:rsidRPr="009A75A5">
        <w:rPr>
          <w:rFonts w:eastAsia="Times New Roman" w:cs="Arial"/>
          <w:color w:val="444444"/>
          <w:sz w:val="32"/>
          <w:szCs w:val="32"/>
          <w:u w:val="single"/>
          <w:bdr w:val="none" w:sz="0" w:space="0" w:color="auto" w:frame="1"/>
          <w:lang w:eastAsia="fr-BE"/>
        </w:rPr>
        <w:t>* Principe général</w:t>
      </w:r>
      <w:r w:rsidRPr="009A75A5">
        <w:rPr>
          <w:rFonts w:eastAsia="Times New Roman" w:cs="Arial"/>
          <w:color w:val="444444"/>
          <w:sz w:val="32"/>
          <w:szCs w:val="32"/>
          <w:lang w:eastAsia="fr-BE"/>
        </w:rPr>
        <w:t> :</w:t>
      </w:r>
    </w:p>
    <w:p w:rsidR="009A75A5" w:rsidRPr="009A75A5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Les activités réalisées dans le cadre des ALE au sein d’une ASBL, d’une association non commerciale ou d’un établissement d’enseignementne peuvent en aucun cas :</w:t>
      </w:r>
    </w:p>
    <w:p w:rsidR="009A75A5" w:rsidRPr="009A75A5" w:rsidRDefault="00E73A7B" w:rsidP="007D506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694B66">
        <w:rPr>
          <w:rFonts w:eastAsia="Times New Roman" w:cs="Arial"/>
          <w:color w:val="444444"/>
          <w:sz w:val="24"/>
          <w:szCs w:val="24"/>
          <w:lang w:eastAsia="fr-BE"/>
        </w:rPr>
        <w:t>D’une</w:t>
      </w:r>
      <w:r w:rsidR="009A75A5" w:rsidRPr="009A75A5">
        <w:rPr>
          <w:rFonts w:eastAsia="Times New Roman" w:cs="Arial"/>
          <w:color w:val="444444"/>
          <w:sz w:val="24"/>
          <w:szCs w:val="24"/>
          <w:lang w:eastAsia="fr-BE"/>
        </w:rPr>
        <w:t xml:space="preserve"> part, concurrencer le milieu régulier du travail, à savoir indépendant, société ou </w:t>
      </w:r>
      <w:r w:rsidR="00694B66" w:rsidRPr="009A75A5">
        <w:rPr>
          <w:rFonts w:eastAsia="Times New Roman" w:cs="Arial"/>
          <w:color w:val="444444"/>
          <w:sz w:val="24"/>
          <w:szCs w:val="24"/>
          <w:lang w:eastAsia="fr-BE"/>
        </w:rPr>
        <w:t>autres</w:t>
      </w:r>
    </w:p>
    <w:p w:rsidR="009A75A5" w:rsidRPr="009A75A5" w:rsidRDefault="00E73A7B" w:rsidP="007D506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694B66">
        <w:rPr>
          <w:rFonts w:eastAsia="Times New Roman" w:cs="Arial"/>
          <w:color w:val="444444"/>
          <w:sz w:val="24"/>
          <w:szCs w:val="24"/>
          <w:lang w:eastAsia="fr-BE"/>
        </w:rPr>
        <w:t>D’autre</w:t>
      </w:r>
      <w:r w:rsidR="009A75A5" w:rsidRPr="009A75A5">
        <w:rPr>
          <w:rFonts w:eastAsia="Times New Roman" w:cs="Arial"/>
          <w:color w:val="444444"/>
          <w:sz w:val="24"/>
          <w:szCs w:val="24"/>
          <w:lang w:eastAsia="fr-BE"/>
        </w:rPr>
        <w:t xml:space="preserve"> part, relever d’une activité journalière pouvant ouvrir ou ayant ouvert dans les 2 années précédentes un poste sous contrat de travail.</w:t>
      </w:r>
    </w:p>
    <w:p w:rsidR="00E73A7B" w:rsidRPr="00694B66" w:rsidRDefault="00E73A7B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</w:p>
    <w:p w:rsidR="009A75A5" w:rsidRPr="009A75A5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Les activités ALE se concentrent sur des prestations qui ne nécessitent pas l’intervention d’un professionnel.</w:t>
      </w:r>
    </w:p>
    <w:p w:rsidR="009A75A5" w:rsidRPr="009A75A5" w:rsidRDefault="009A75A5" w:rsidP="007D506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444444"/>
          <w:sz w:val="24"/>
          <w:szCs w:val="24"/>
          <w:lang w:eastAsia="fr-BE"/>
        </w:rPr>
      </w:pPr>
      <w:r w:rsidRPr="009A75A5">
        <w:rPr>
          <w:rFonts w:eastAsia="Times New Roman" w:cs="Arial"/>
          <w:color w:val="444444"/>
          <w:sz w:val="24"/>
          <w:szCs w:val="24"/>
          <w:lang w:eastAsia="fr-BE"/>
        </w:rPr>
        <w:t>Attention : toute activité non reprise au sein de la liste ci-après doit faire l’objet d’une demande par écritauprès de l’Agence Locale pour l’Emploi.</w:t>
      </w:r>
    </w:p>
    <w:p w:rsidR="00FF4226" w:rsidRDefault="00FF4226" w:rsidP="007D506E">
      <w:pPr>
        <w:jc w:val="both"/>
      </w:pPr>
    </w:p>
    <w:sectPr w:rsidR="00FF4226" w:rsidSect="00694B66">
      <w:pgSz w:w="12240" w:h="15840"/>
      <w:pgMar w:top="1417" w:right="1417" w:bottom="1417" w:left="1417" w:header="708" w:footer="708" w:gutter="0"/>
      <w:pgBorders w:offsetFrom="page">
        <w:top w:val="single" w:sz="4" w:space="24" w:color="F0A22E" w:themeColor="accent1"/>
        <w:left w:val="single" w:sz="4" w:space="24" w:color="F0A22E" w:themeColor="accent1"/>
        <w:bottom w:val="single" w:sz="4" w:space="24" w:color="F0A22E" w:themeColor="accent1"/>
        <w:right w:val="single" w:sz="4" w:space="24" w:color="F0A22E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E52"/>
    <w:multiLevelType w:val="hybridMultilevel"/>
    <w:tmpl w:val="BC883992"/>
    <w:lvl w:ilvl="0" w:tplc="92B25F1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054"/>
    <w:multiLevelType w:val="multilevel"/>
    <w:tmpl w:val="B8DE9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61786D"/>
    <w:multiLevelType w:val="hybridMultilevel"/>
    <w:tmpl w:val="80A6E2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23427"/>
    <w:multiLevelType w:val="multilevel"/>
    <w:tmpl w:val="05D06E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D59208B"/>
    <w:multiLevelType w:val="multilevel"/>
    <w:tmpl w:val="6D98D3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CEC7AB2"/>
    <w:multiLevelType w:val="hybridMultilevel"/>
    <w:tmpl w:val="CA88676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A2A35"/>
    <w:multiLevelType w:val="multilevel"/>
    <w:tmpl w:val="C8CCB4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9A75A5"/>
    <w:rsid w:val="000E26F6"/>
    <w:rsid w:val="00100B42"/>
    <w:rsid w:val="00101060"/>
    <w:rsid w:val="0021444A"/>
    <w:rsid w:val="002A5C65"/>
    <w:rsid w:val="00362C67"/>
    <w:rsid w:val="003E5859"/>
    <w:rsid w:val="005269A1"/>
    <w:rsid w:val="00676417"/>
    <w:rsid w:val="00694B66"/>
    <w:rsid w:val="00725368"/>
    <w:rsid w:val="007D506E"/>
    <w:rsid w:val="009A75A5"/>
    <w:rsid w:val="00B31C88"/>
    <w:rsid w:val="00BE1732"/>
    <w:rsid w:val="00C769D4"/>
    <w:rsid w:val="00C80E22"/>
    <w:rsid w:val="00CF27D6"/>
    <w:rsid w:val="00D84F29"/>
    <w:rsid w:val="00DD607A"/>
    <w:rsid w:val="00E73A7B"/>
    <w:rsid w:val="00F46976"/>
    <w:rsid w:val="00FF4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F6"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694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9A75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A75A5"/>
    <w:rPr>
      <w:rFonts w:ascii="Times New Roman" w:eastAsia="Times New Roman" w:hAnsi="Times New Roman" w:cs="Times New Roman"/>
      <w:b/>
      <w:bCs/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9A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67641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94B66"/>
    <w:rPr>
      <w:rFonts w:asciiTheme="majorHAnsi" w:eastAsiaTheme="majorEastAsia" w:hAnsiTheme="majorHAnsi" w:cstheme="majorBidi"/>
      <w:color w:val="C77C0E" w:themeColor="accent1" w:themeShade="BF"/>
      <w:sz w:val="32"/>
      <w:szCs w:val="32"/>
      <w:lang w:val="fr-BE"/>
    </w:rPr>
  </w:style>
  <w:style w:type="character" w:styleId="Lienhypertexte">
    <w:name w:val="Hyperlink"/>
    <w:basedOn w:val="Policepardfaut"/>
    <w:uiPriority w:val="99"/>
    <w:unhideWhenUsed/>
    <w:rsid w:val="00362C67"/>
    <w:rPr>
      <w:color w:val="AD1F1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62C6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732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corbiaux@skynet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lechimay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ale-tournai.be/wp-content/uploads/2018/03/chequesale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chimay@gmail.com" TargetMode="External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F439-8C69-4391-AEEB-FF420F01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2019-07-09T07:57:00Z</dcterms:created>
  <dcterms:modified xsi:type="dcterms:W3CDTF">2019-07-15T08:14:00Z</dcterms:modified>
</cp:coreProperties>
</file>